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PM-20-00054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BN-2024-04930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Bundesstadt Bonn: Fechterbund - Lüftungstechnische Anlagen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Lufttechnische Anlagen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